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b/>
          <w:sz w:val="32"/>
          <w:szCs w:val="32"/>
        </w:rPr>
      </w:pPr>
      <w:r>
        <w:rPr>
          <w:rFonts w:hint="eastAsia" w:ascii="黑体" w:hAnsi="黑体" w:eastAsia="黑体"/>
          <w:b/>
          <w:sz w:val="32"/>
          <w:szCs w:val="32"/>
        </w:rPr>
        <w:t>附件7：</w:t>
      </w:r>
    </w:p>
    <w:p>
      <w:pPr>
        <w:spacing w:line="360" w:lineRule="auto"/>
        <w:jc w:val="center"/>
        <w:rPr>
          <w:rFonts w:ascii="黑体" w:hAnsi="黑体" w:eastAsia="黑体"/>
          <w:b/>
          <w:sz w:val="32"/>
          <w:szCs w:val="32"/>
        </w:rPr>
      </w:pPr>
      <w:r>
        <w:rPr>
          <w:rFonts w:hint="eastAsia" w:ascii="黑体" w:hAnsi="黑体" w:eastAsia="黑体"/>
          <w:b/>
          <w:sz w:val="32"/>
          <w:szCs w:val="32"/>
        </w:rPr>
        <w:t xml:space="preserve">   2018-2019年度山西大学“正式学生社团阶段性考核”、</w:t>
      </w:r>
    </w:p>
    <w:p>
      <w:pPr>
        <w:spacing w:line="360" w:lineRule="auto"/>
        <w:jc w:val="center"/>
        <w:rPr>
          <w:rFonts w:ascii="黑体" w:hAnsi="黑体" w:eastAsia="黑体"/>
          <w:b/>
          <w:sz w:val="32"/>
          <w:szCs w:val="32"/>
        </w:rPr>
      </w:pPr>
      <w:r>
        <w:rPr>
          <w:rFonts w:hint="eastAsia" w:ascii="黑体" w:hAnsi="黑体" w:eastAsia="黑体"/>
          <w:b/>
          <w:sz w:val="32"/>
          <w:szCs w:val="32"/>
        </w:rPr>
        <w:t>“试运行学生社团转正考核”办法</w:t>
      </w:r>
    </w:p>
    <w:p>
      <w:pPr>
        <w:spacing w:line="360" w:lineRule="auto"/>
        <w:ind w:firstLine="570"/>
        <w:rPr>
          <w:rFonts w:ascii="仿宋_GB2312" w:eastAsia="仿宋_GB2312"/>
          <w:sz w:val="28"/>
          <w:szCs w:val="28"/>
        </w:rPr>
      </w:pPr>
      <w:r>
        <w:rPr>
          <w:rFonts w:hint="eastAsia" w:ascii="仿宋_GB2312" w:eastAsia="仿宋_GB2312"/>
          <w:sz w:val="28"/>
          <w:szCs w:val="28"/>
        </w:rPr>
        <w:t>为</w:t>
      </w:r>
      <w:r>
        <w:rPr>
          <w:rFonts w:hint="eastAsia" w:ascii="仿宋_GB2312" w:hAnsi="仿宋_GB2312" w:eastAsia="仿宋_GB2312" w:cs="仿宋_GB2312"/>
          <w:color w:val="000000" w:themeColor="text1"/>
          <w:sz w:val="28"/>
          <w:szCs w:val="28"/>
          <w14:textFill>
            <w14:solidFill>
              <w14:schemeClr w14:val="tx1"/>
            </w14:solidFill>
          </w14:textFill>
        </w:rPr>
        <w:t>细化我校学生社团成立程序，</w:t>
      </w:r>
      <w:r>
        <w:rPr>
          <w:rFonts w:hint="eastAsia" w:ascii="仿宋_GB2312" w:eastAsia="仿宋_GB2312"/>
          <w:sz w:val="28"/>
          <w:szCs w:val="28"/>
        </w:rPr>
        <w:t>优化社团组织机构，规范社团工作机制与管理制度，提升社团活动质量，扩大学生社团在广大学生中的影响，</w:t>
      </w:r>
      <w:r>
        <w:rPr>
          <w:rFonts w:hint="eastAsia" w:ascii="仿宋_GB2312" w:hAnsi="宋体" w:eastAsia="仿宋_GB2312"/>
          <w:color w:val="000000"/>
          <w:kern w:val="0"/>
          <w:sz w:val="28"/>
          <w:szCs w:val="28"/>
        </w:rPr>
        <w:t>使我校学生社团向着高层次、高格调、高品位的方向发展，</w:t>
      </w:r>
      <w:r>
        <w:rPr>
          <w:rFonts w:hint="eastAsia" w:ascii="仿宋_GB2312" w:eastAsia="仿宋_GB2312"/>
          <w:sz w:val="28"/>
          <w:szCs w:val="28"/>
        </w:rPr>
        <w:t>达到切实加强校园文化建设、丰富校园文化的目的。山西大学学生社团联合会（以下简称“社联”）将对全校申请转正的试运行学生社团进行转正考核，对所有正式学生社团进行阶段性考核，考核方案如下：</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一、考核资格：被考核学生社团应当在社联正式注册登记</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二、考核对象：在校注册登记的正式学生社团和申请转正的试运行学生社团</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三、考核具体时间安排：4月12日-4月14日</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四、正式学生社团阶段性考核：</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（一）考核委员组成：校团委、社联全体成员及学生社团负责人</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（二）考核原则：</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1.各学生社团考核分数由基础分（5分）、实践分（95分）、附加分（100分）三部分构成，根据学生社团实际情况进行加、减分；</w:t>
      </w:r>
    </w:p>
    <w:p>
      <w:pPr>
        <w:spacing w:line="360" w:lineRule="auto"/>
        <w:ind w:firstLine="570"/>
        <w:rPr>
          <w:rFonts w:ascii="仿宋_GB2312" w:eastAsia="仿宋_GB2312"/>
          <w:sz w:val="28"/>
          <w:szCs w:val="28"/>
        </w:rPr>
      </w:pPr>
      <w:r>
        <w:rPr>
          <w:rFonts w:hint="eastAsia" w:ascii="仿宋_GB2312" w:eastAsia="仿宋_GB2312"/>
          <w:sz w:val="28"/>
          <w:szCs w:val="28"/>
        </w:rPr>
        <w:t>2.附加分由社联组织部根据各学生社团上交材料情况进行评分；</w:t>
      </w:r>
    </w:p>
    <w:p>
      <w:pPr>
        <w:spacing w:line="360" w:lineRule="auto"/>
        <w:ind w:firstLine="570"/>
        <w:rPr>
          <w:rFonts w:ascii="仿宋_GB2312" w:eastAsia="仿宋_GB2312"/>
          <w:sz w:val="28"/>
          <w:szCs w:val="28"/>
        </w:rPr>
      </w:pPr>
      <w:r>
        <w:rPr>
          <w:rFonts w:hint="eastAsia" w:ascii="仿宋_GB2312" w:eastAsia="仿宋_GB2312"/>
          <w:sz w:val="28"/>
          <w:szCs w:val="28"/>
        </w:rPr>
        <w:t>3.在确定各学生社团最终得分时，主考核分中各学生社团评分共占比重30%，社联评分占比重70%（其中主席团、理事会和组织部分别占比重10%，秘书处、监管部、财务部、权益部分别占比重5%，其它各部共占比重20%），整体占比75%；附加分由社联组织部根据所交材料评分，整体占比25%；</w:t>
      </w:r>
    </w:p>
    <w:p>
      <w:pPr>
        <w:spacing w:line="360" w:lineRule="auto"/>
        <w:ind w:firstLine="570"/>
        <w:rPr>
          <w:rFonts w:ascii="仿宋_GB2312" w:eastAsia="仿宋_GB2312"/>
          <w:sz w:val="28"/>
          <w:szCs w:val="28"/>
        </w:rPr>
      </w:pPr>
      <w:r>
        <w:rPr>
          <w:rFonts w:hint="eastAsia" w:ascii="仿宋_GB2312" w:eastAsia="仿宋_GB2312"/>
          <w:sz w:val="28"/>
          <w:szCs w:val="28"/>
        </w:rPr>
        <w:t>4.考核公式：总分=【各学生社团评分总和/社团总数*30%+社联主席团评分总和/成员人数*10%+社联理事会评分总和/成员人数*10%+社联组织部评分*10%+（社联秘书处+监管部+财务部+权益部评分）*5%+社联其它各部评分/5*20%】*75%+附加分*25%（社团总数指社团有效评分个数，成员人数指主席团成员有效评分个数）。</w:t>
      </w:r>
    </w:p>
    <w:p>
      <w:pPr>
        <w:spacing w:line="360" w:lineRule="auto"/>
        <w:ind w:firstLine="570"/>
        <w:rPr>
          <w:rFonts w:ascii="仿宋_GB2312" w:eastAsia="仿宋_GB2312"/>
          <w:sz w:val="28"/>
          <w:szCs w:val="28"/>
        </w:rPr>
      </w:pPr>
      <w:r>
        <w:rPr>
          <w:rFonts w:hint="eastAsia" w:ascii="仿宋_GB2312" w:eastAsia="仿宋_GB2312"/>
          <w:sz w:val="28"/>
          <w:szCs w:val="28"/>
        </w:rPr>
        <w:t>（三）考核办法</w:t>
      </w:r>
    </w:p>
    <w:p>
      <w:pPr>
        <w:spacing w:line="360" w:lineRule="auto"/>
        <w:ind w:firstLine="570"/>
        <w:rPr>
          <w:rFonts w:ascii="仿宋_GB2312" w:eastAsia="仿宋_GB2312"/>
          <w:sz w:val="28"/>
          <w:szCs w:val="28"/>
        </w:rPr>
      </w:pPr>
      <w:r>
        <w:rPr>
          <w:rFonts w:hint="eastAsia" w:ascii="仿宋_GB2312" w:eastAsia="仿宋_GB2312"/>
          <w:sz w:val="28"/>
          <w:szCs w:val="28"/>
        </w:rPr>
        <w:t>1.学生社团上交《2018-2019年度山西大学正式学生社团阶段性考核表》、《2018-2019年度山西大学学生社团活动开展情况统计表》和《社团社员信息登记表》，由团委以及社联进行审核；</w:t>
      </w:r>
    </w:p>
    <w:p>
      <w:pPr>
        <w:spacing w:line="360" w:lineRule="auto"/>
        <w:ind w:firstLine="570"/>
        <w:rPr>
          <w:rFonts w:ascii="仿宋_GB2312" w:eastAsia="仿宋_GB2312"/>
          <w:sz w:val="28"/>
          <w:szCs w:val="28"/>
        </w:rPr>
      </w:pPr>
      <w:r>
        <w:rPr>
          <w:rFonts w:hint="eastAsia" w:ascii="仿宋_GB2312" w:eastAsia="仿宋_GB2312"/>
          <w:sz w:val="28"/>
          <w:szCs w:val="28"/>
        </w:rPr>
        <w:t>2.社团负责人</w:t>
      </w:r>
      <w:r>
        <w:rPr>
          <w:rFonts w:hint="eastAsia" w:ascii="仿宋_GB2312" w:hAnsi="仿宋_GB2312" w:eastAsia="仿宋_GB2312" w:cs="仿宋_GB2312"/>
          <w:sz w:val="28"/>
          <w:szCs w:val="28"/>
        </w:rPr>
        <w:t>针对过去工作汇报及未来工作</w:t>
      </w:r>
      <w:r>
        <w:rPr>
          <w:rFonts w:hint="eastAsia" w:ascii="仿宋_GB2312" w:hAnsi="仿宋_GB2312" w:eastAsia="仿宋_GB2312" w:cs="仿宋_GB2312"/>
          <w:color w:val="000000" w:themeColor="text1"/>
          <w:sz w:val="28"/>
          <w:szCs w:val="28"/>
          <w14:textFill>
            <w14:solidFill>
              <w14:schemeClr w14:val="tx1"/>
            </w14:solidFill>
          </w14:textFill>
        </w:rPr>
        <w:t>计划进行</w:t>
      </w:r>
      <w:r>
        <w:rPr>
          <w:rFonts w:hint="eastAsia" w:ascii="仿宋_GB2312" w:eastAsia="仿宋_GB2312"/>
          <w:sz w:val="28"/>
          <w:szCs w:val="28"/>
        </w:rPr>
        <w:t>现场报告</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eastAsia="仿宋_GB2312"/>
          <w:sz w:val="28"/>
          <w:szCs w:val="28"/>
        </w:rPr>
        <w:t>考核委员进行评分；</w:t>
      </w:r>
    </w:p>
    <w:p>
      <w:pPr>
        <w:spacing w:line="360" w:lineRule="auto"/>
        <w:ind w:firstLine="570"/>
        <w:rPr>
          <w:rFonts w:ascii="仿宋_GB2312" w:eastAsia="仿宋_GB2312"/>
          <w:sz w:val="28"/>
          <w:szCs w:val="28"/>
        </w:rPr>
      </w:pPr>
      <w:r>
        <w:rPr>
          <w:rFonts w:hint="eastAsia" w:ascii="仿宋_GB2312" w:eastAsia="仿宋_GB2312"/>
          <w:sz w:val="28"/>
          <w:szCs w:val="28"/>
        </w:rPr>
        <w:t>3.社联组织部根据考核公示计算出各社团最终得分。</w:t>
      </w:r>
    </w:p>
    <w:p>
      <w:pPr>
        <w:spacing w:line="360" w:lineRule="auto"/>
        <w:ind w:firstLine="570"/>
        <w:rPr>
          <w:rFonts w:ascii="仿宋_GB2312" w:eastAsia="仿宋_GB2312"/>
          <w:sz w:val="28"/>
          <w:szCs w:val="28"/>
        </w:rPr>
      </w:pPr>
      <w:r>
        <w:rPr>
          <w:rFonts w:hint="eastAsia" w:ascii="仿宋_GB2312" w:eastAsia="仿宋_GB2312"/>
          <w:sz w:val="28"/>
          <w:szCs w:val="28"/>
        </w:rPr>
        <w:t>五、试运行学生社团转正考核：</w:t>
      </w:r>
    </w:p>
    <w:p>
      <w:pPr>
        <w:spacing w:line="360" w:lineRule="auto"/>
        <w:ind w:firstLine="570"/>
        <w:rPr>
          <w:rFonts w:ascii="仿宋_GB2312" w:eastAsia="仿宋_GB2312"/>
          <w:sz w:val="28"/>
          <w:szCs w:val="28"/>
        </w:rPr>
      </w:pPr>
      <w:r>
        <w:rPr>
          <w:rFonts w:hint="eastAsia" w:ascii="仿宋_GB2312" w:eastAsia="仿宋_GB2312"/>
          <w:sz w:val="28"/>
          <w:szCs w:val="28"/>
        </w:rPr>
        <w:t>（一）评审委员组成：校团委和社联主席团、理事会及部长级成员</w:t>
      </w:r>
    </w:p>
    <w:p>
      <w:pPr>
        <w:spacing w:line="360" w:lineRule="auto"/>
        <w:ind w:firstLine="570"/>
        <w:rPr>
          <w:rFonts w:ascii="仿宋_GB2312" w:eastAsia="仿宋_GB2312"/>
          <w:sz w:val="28"/>
          <w:szCs w:val="28"/>
        </w:rPr>
      </w:pPr>
      <w:r>
        <w:rPr>
          <w:rFonts w:hint="eastAsia" w:ascii="仿宋_GB2312" w:eastAsia="仿宋_GB2312"/>
          <w:sz w:val="28"/>
          <w:szCs w:val="28"/>
        </w:rPr>
        <w:t>（二）考核原则：</w:t>
      </w:r>
    </w:p>
    <w:p>
      <w:pPr>
        <w:spacing w:line="360" w:lineRule="auto"/>
        <w:ind w:firstLine="570"/>
        <w:rPr>
          <w:rFonts w:ascii="仿宋_GB2312" w:eastAsia="仿宋_GB2312"/>
          <w:sz w:val="28"/>
          <w:szCs w:val="28"/>
        </w:rPr>
      </w:pPr>
      <w:r>
        <w:rPr>
          <w:rFonts w:hint="eastAsia" w:ascii="仿宋_GB2312" w:eastAsia="仿宋_GB2312"/>
          <w:sz w:val="28"/>
          <w:szCs w:val="28"/>
        </w:rPr>
        <w:t>1.各学生社团考核分数由基础分（5分）、实践分（95分）、附加分（100分）三部分构成，根据学生社团实际情况进行加、减分；</w:t>
      </w:r>
    </w:p>
    <w:p>
      <w:pPr>
        <w:spacing w:line="360" w:lineRule="auto"/>
        <w:ind w:firstLine="570"/>
        <w:rPr>
          <w:rFonts w:ascii="仿宋_GB2312" w:eastAsia="仿宋_GB2312"/>
          <w:sz w:val="28"/>
          <w:szCs w:val="28"/>
        </w:rPr>
      </w:pPr>
      <w:r>
        <w:rPr>
          <w:rFonts w:hint="eastAsia" w:ascii="仿宋_GB2312" w:eastAsia="仿宋_GB2312"/>
          <w:sz w:val="28"/>
          <w:szCs w:val="28"/>
        </w:rPr>
        <w:t>2.附加分由社联组织部根据各试运行学生社团所交材料及答辩情况进行评分；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3.在确定各试运行学生社团最终得分时，主考核分中主席团、理事会评分共占比重4</w:t>
      </w:r>
      <w:r>
        <w:rPr>
          <w:rFonts w:ascii="仿宋_GB2312" w:eastAsia="仿宋_GB2312"/>
          <w:sz w:val="28"/>
          <w:szCs w:val="28"/>
        </w:rPr>
        <w:t>0</w:t>
      </w:r>
      <w:r>
        <w:rPr>
          <w:rFonts w:hint="eastAsia" w:ascii="仿宋_GB2312" w:eastAsia="仿宋_GB2312"/>
          <w:sz w:val="28"/>
          <w:szCs w:val="28"/>
        </w:rPr>
        <w:t>%，各部门评分占比重60%（其中组织部占比重20%，秘书处、监管部、财务部、权益部分别占比重5%，其它各部共占比重20%），整体占比70%；附加分占比百分之30%；</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4.考核公式：总分=【主席团、理事会成员评分总和/成员人数 *40%</w:t>
      </w:r>
      <w:r>
        <w:rPr>
          <w:rFonts w:ascii="仿宋_GB2312" w:eastAsia="仿宋_GB2312"/>
          <w:sz w:val="28"/>
          <w:szCs w:val="28"/>
        </w:rPr>
        <w:t>+社联组织部评分</w:t>
      </w:r>
      <w:r>
        <w:rPr>
          <w:rFonts w:hint="eastAsia" w:ascii="仿宋_GB2312" w:eastAsia="仿宋_GB2312"/>
          <w:sz w:val="28"/>
          <w:szCs w:val="28"/>
        </w:rPr>
        <w:t>*20%</w:t>
      </w:r>
      <w:r>
        <w:rPr>
          <w:rFonts w:ascii="仿宋_GB2312" w:eastAsia="仿宋_GB2312"/>
          <w:sz w:val="28"/>
          <w:szCs w:val="28"/>
        </w:rPr>
        <w:t>+</w:t>
      </w:r>
      <w:r>
        <w:rPr>
          <w:rFonts w:hint="eastAsia" w:ascii="仿宋_GB2312" w:eastAsia="仿宋_GB2312"/>
          <w:sz w:val="28"/>
          <w:szCs w:val="28"/>
        </w:rPr>
        <w:t>（社联</w:t>
      </w:r>
      <w:r>
        <w:rPr>
          <w:rFonts w:ascii="仿宋_GB2312" w:eastAsia="仿宋_GB2312"/>
          <w:sz w:val="28"/>
          <w:szCs w:val="28"/>
        </w:rPr>
        <w:t>秘书处</w:t>
      </w:r>
      <w:r>
        <w:rPr>
          <w:rFonts w:hint="eastAsia" w:ascii="仿宋_GB2312" w:eastAsia="仿宋_GB2312"/>
          <w:sz w:val="28"/>
          <w:szCs w:val="28"/>
        </w:rPr>
        <w:t>+监管部+财务部+权益部评分）*</w:t>
      </w:r>
      <w:r>
        <w:rPr>
          <w:rFonts w:ascii="仿宋_GB2312" w:eastAsia="仿宋_GB2312"/>
          <w:sz w:val="28"/>
          <w:szCs w:val="28"/>
        </w:rPr>
        <w:t>5</w:t>
      </w:r>
      <w:r>
        <w:rPr>
          <w:rFonts w:hint="eastAsia" w:ascii="仿宋_GB2312" w:eastAsia="仿宋_GB2312"/>
          <w:sz w:val="28"/>
          <w:szCs w:val="28"/>
        </w:rPr>
        <w:t>%</w:t>
      </w:r>
      <w:r>
        <w:rPr>
          <w:rFonts w:ascii="仿宋_GB2312" w:eastAsia="仿宋_GB2312"/>
          <w:sz w:val="28"/>
          <w:szCs w:val="28"/>
        </w:rPr>
        <w:t>+社联</w:t>
      </w:r>
      <w:r>
        <w:rPr>
          <w:rFonts w:hint="eastAsia" w:ascii="仿宋_GB2312" w:eastAsia="仿宋_GB2312"/>
          <w:sz w:val="28"/>
          <w:szCs w:val="28"/>
        </w:rPr>
        <w:t>其它各部评分/6*20%】*70%+附加分*30%（成员人数指主席团成员有效评分个数）。</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（三）考核办法</w:t>
      </w:r>
    </w:p>
    <w:p>
      <w:pPr>
        <w:spacing w:line="360" w:lineRule="auto"/>
        <w:ind w:firstLine="555"/>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1.试运行学生社团以社团为单位填写《</w:t>
      </w:r>
      <w:r>
        <w:rPr>
          <w:rFonts w:hint="eastAsia" w:ascii="仿宋_GB2312" w:eastAsia="仿宋_GB2312"/>
          <w:sz w:val="28"/>
          <w:szCs w:val="28"/>
        </w:rPr>
        <w:t>2018-2019年度</w:t>
      </w:r>
      <w:r>
        <w:rPr>
          <w:rFonts w:hint="eastAsia" w:ascii="仿宋_GB2312" w:hAnsi="仿宋_GB2312" w:eastAsia="仿宋_GB2312" w:cs="仿宋_GB2312"/>
          <w:sz w:val="28"/>
          <w:szCs w:val="28"/>
        </w:rPr>
        <w:t>山西大学试运行学生社团转正申请表》、《</w:t>
      </w:r>
      <w:r>
        <w:rPr>
          <w:rFonts w:hint="eastAsia" w:ascii="仿宋_GB2312" w:eastAsia="仿宋_GB2312"/>
          <w:sz w:val="28"/>
          <w:szCs w:val="28"/>
        </w:rPr>
        <w:t>2018-2019年度</w:t>
      </w:r>
      <w:r>
        <w:rPr>
          <w:rFonts w:hint="eastAsia" w:ascii="仿宋_GB2312" w:hAnsi="仿宋_GB2312" w:eastAsia="仿宋_GB2312" w:cs="仿宋_GB2312"/>
          <w:sz w:val="28"/>
          <w:szCs w:val="28"/>
        </w:rPr>
        <w:t>山西大学试运行学生社团活动开展情况统计表》及《2018-2019年度社团成员信息表》并在规定时间内向社联提交，逾期不交视为自动放弃转正资格；</w:t>
      </w:r>
    </w:p>
    <w:p>
      <w:pPr>
        <w:spacing w:line="360" w:lineRule="auto"/>
        <w:ind w:firstLine="555"/>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2.由团委以及社联对试运行学生社团提交的材料进行审核；</w:t>
      </w:r>
    </w:p>
    <w:p>
      <w:pPr>
        <w:spacing w:line="360" w:lineRule="auto"/>
        <w:ind w:firstLine="555"/>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3.审核通过的试运行学生社团针对过去工作汇报及未来工作</w:t>
      </w:r>
      <w:r>
        <w:rPr>
          <w:rFonts w:hint="eastAsia" w:ascii="仿宋_GB2312" w:hAnsi="仿宋_GB2312" w:eastAsia="仿宋_GB2312" w:cs="仿宋_GB2312"/>
          <w:color w:val="000000" w:themeColor="text1"/>
          <w:sz w:val="28"/>
          <w:szCs w:val="28"/>
          <w14:textFill>
            <w14:solidFill>
              <w14:schemeClr w14:val="tx1"/>
            </w14:solidFill>
          </w14:textFill>
        </w:rPr>
        <w:t>计划进行答辩，评审委员会评分；</w:t>
      </w:r>
    </w:p>
    <w:p>
      <w:pPr>
        <w:spacing w:line="360" w:lineRule="auto"/>
        <w:ind w:firstLine="555"/>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eastAsia="仿宋_GB2312"/>
          <w:sz w:val="28"/>
          <w:szCs w:val="28"/>
        </w:rPr>
        <w:t>4.社联组织部根据考核公式计算出各试运行学生社团最终得分；</w:t>
      </w:r>
    </w:p>
    <w:p>
      <w:pPr>
        <w:spacing w:line="360" w:lineRule="auto"/>
        <w:ind w:firstLine="555"/>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5.考核合格的试运行学生社团为拟正式学生社团。</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六、考核内容：</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（一）基础分</w:t>
      </w:r>
    </w:p>
    <w:p>
      <w:pPr>
        <w:pStyle w:val="6"/>
        <w:spacing w:line="360" w:lineRule="auto"/>
        <w:ind w:firstLine="560"/>
        <w:rPr>
          <w:rFonts w:ascii="仿宋_GB2312" w:hAnsi="仿宋" w:eastAsia="仿宋_GB2312"/>
          <w:sz w:val="28"/>
          <w:szCs w:val="28"/>
        </w:rPr>
      </w:pPr>
      <w:r>
        <w:rPr>
          <w:rFonts w:hint="eastAsia" w:ascii="仿宋_GB2312" w:hAnsi="仿宋" w:eastAsia="仿宋_GB2312"/>
          <w:sz w:val="28"/>
          <w:szCs w:val="28"/>
        </w:rPr>
        <w:t>1.被考核社团工作开展情况良好，本年度内无违规违纪现象；（2分）</w:t>
      </w:r>
    </w:p>
    <w:p>
      <w:pPr>
        <w:pStyle w:val="6"/>
        <w:spacing w:line="360" w:lineRule="auto"/>
        <w:ind w:firstLine="560"/>
        <w:rPr>
          <w:rFonts w:ascii="仿宋_GB2312" w:hAnsi="仿宋" w:eastAsia="仿宋_GB2312"/>
          <w:sz w:val="28"/>
          <w:szCs w:val="28"/>
        </w:rPr>
      </w:pPr>
      <w:r>
        <w:rPr>
          <w:rFonts w:hint="eastAsia" w:ascii="仿宋_GB2312" w:hAnsi="仿宋" w:eastAsia="仿宋_GB2312"/>
          <w:sz w:val="28"/>
          <w:szCs w:val="28"/>
        </w:rPr>
        <w:t>2.被考核社团严格遵守学校的各项社团管理制度。（3分）</w:t>
      </w:r>
    </w:p>
    <w:p>
      <w:pPr>
        <w:pStyle w:val="6"/>
        <w:spacing w:line="360" w:lineRule="auto"/>
        <w:ind w:firstLine="392" w:firstLineChars="140"/>
        <w:rPr>
          <w:rFonts w:ascii="仿宋_GB2312" w:hAnsi="仿宋" w:eastAsia="仿宋_GB2312"/>
          <w:sz w:val="28"/>
          <w:szCs w:val="28"/>
        </w:rPr>
      </w:pPr>
      <w:r>
        <w:rPr>
          <w:rFonts w:hint="eastAsia" w:ascii="仿宋_GB2312" w:hAnsi="仿宋" w:eastAsia="仿宋_GB2312"/>
          <w:sz w:val="28"/>
          <w:szCs w:val="28"/>
        </w:rPr>
        <w:t>（二）实践分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w:t>
      </w:r>
      <w:r>
        <w:rPr>
          <w:rFonts w:hint="eastAsia" w:ascii="仿宋_GB2312" w:eastAsia="仿宋_GB2312"/>
          <w:b/>
          <w:bCs/>
          <w:sz w:val="28"/>
          <w:szCs w:val="28"/>
        </w:rPr>
        <w:t>社团组织建设</w:t>
      </w:r>
      <w:r>
        <w:rPr>
          <w:rFonts w:hint="eastAsia" w:ascii="仿宋_GB2312" w:eastAsia="仿宋_GB2312"/>
          <w:sz w:val="28"/>
          <w:szCs w:val="28"/>
        </w:rPr>
        <w:t>（10分）</w:t>
      </w:r>
    </w:p>
    <w:p>
      <w:pPr>
        <w:spacing w:line="360" w:lineRule="auto"/>
        <w:ind w:firstLine="560" w:firstLineChars="200"/>
        <w:rPr>
          <w:rFonts w:ascii="仿宋_GB2312" w:hAnsi="仿宋" w:eastAsia="仿宋_GB2312"/>
          <w:sz w:val="28"/>
          <w:szCs w:val="28"/>
        </w:rPr>
      </w:pPr>
      <w:r>
        <w:rPr>
          <w:rFonts w:hint="eastAsia" w:ascii="仿宋_GB2312" w:eastAsia="仿宋_GB2312"/>
          <w:sz w:val="28"/>
          <w:szCs w:val="28"/>
        </w:rPr>
        <w:t>（1）</w:t>
      </w:r>
      <w:r>
        <w:rPr>
          <w:rFonts w:hint="eastAsia" w:ascii="仿宋_GB2312" w:hAnsi="仿宋" w:eastAsia="仿宋_GB2312"/>
          <w:sz w:val="28"/>
          <w:szCs w:val="28"/>
        </w:rPr>
        <w:t>社团管理结构完善，部门设置规范、完善，</w:t>
      </w:r>
      <w:r>
        <w:rPr>
          <w:rFonts w:hint="eastAsia" w:ascii="仿宋_GB2312" w:eastAsia="仿宋_GB2312"/>
          <w:sz w:val="28"/>
          <w:szCs w:val="28"/>
        </w:rPr>
        <w:t>职能吻合</w:t>
      </w:r>
      <w:r>
        <w:rPr>
          <w:rFonts w:hint="eastAsia" w:ascii="仿宋_GB2312" w:hAnsi="仿宋" w:eastAsia="仿宋_GB2312"/>
          <w:sz w:val="28"/>
          <w:szCs w:val="28"/>
        </w:rPr>
        <w:t>，各部门做到各尽其责、相互协作，并具有</w:t>
      </w:r>
      <w:r>
        <w:rPr>
          <w:rFonts w:hint="eastAsia" w:ascii="仿宋_GB2312" w:eastAsia="仿宋_GB2312"/>
          <w:sz w:val="28"/>
          <w:szCs w:val="28"/>
        </w:rPr>
        <w:t>规范的社团徽章、口号</w:t>
      </w:r>
      <w:r>
        <w:rPr>
          <w:rFonts w:hint="eastAsia" w:ascii="仿宋_GB2312" w:hAnsi="仿宋" w:eastAsia="仿宋_GB2312"/>
          <w:sz w:val="28"/>
          <w:szCs w:val="28"/>
        </w:rPr>
        <w:t>；（4分）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（2）</w:t>
      </w:r>
      <w:r>
        <w:rPr>
          <w:rFonts w:hint="eastAsia" w:ascii="仿宋_GB2312" w:hAnsi="宋体" w:eastAsia="仿宋_GB2312"/>
          <w:color w:val="000000"/>
          <w:kern w:val="0"/>
          <w:sz w:val="28"/>
          <w:szCs w:val="28"/>
        </w:rPr>
        <w:t>社团制度完善，有完整的制度管理体系（</w:t>
      </w:r>
      <w:r>
        <w:rPr>
          <w:rFonts w:hint="eastAsia" w:ascii="仿宋_GB2312" w:hAnsi="宋体" w:eastAsia="仿宋_GB2312"/>
          <w:color w:val="000000"/>
          <w:kern w:val="0"/>
          <w:sz w:val="28"/>
          <w:szCs w:val="28"/>
          <w:lang w:val="zh-CN"/>
        </w:rPr>
        <w:t>包括社团章程、财务制度、会员管理办法、协会基本资料等</w:t>
      </w:r>
      <w:r>
        <w:rPr>
          <w:rFonts w:hint="eastAsia" w:ascii="仿宋_GB2312" w:hAnsi="宋体" w:eastAsia="仿宋_GB2312"/>
          <w:color w:val="000000"/>
          <w:kern w:val="0"/>
          <w:sz w:val="28"/>
          <w:szCs w:val="28"/>
        </w:rPr>
        <w:t>）</w:t>
      </w:r>
      <w:r>
        <w:rPr>
          <w:rFonts w:hint="eastAsia" w:ascii="仿宋_GB2312" w:hAnsi="宋体" w:eastAsia="仿宋_GB2312"/>
          <w:color w:val="000000"/>
          <w:kern w:val="0"/>
          <w:sz w:val="28"/>
          <w:szCs w:val="28"/>
          <w:lang w:val="zh-CN"/>
        </w:rPr>
        <w:t>；</w:t>
      </w:r>
      <w:r>
        <w:rPr>
          <w:rFonts w:hint="eastAsia" w:ascii="仿宋_GB2312" w:hAnsi="仿宋" w:eastAsia="仿宋_GB2312"/>
          <w:sz w:val="28"/>
          <w:szCs w:val="28"/>
        </w:rPr>
        <w:t>（4分）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（3）注重社员管理，维护社员权益，尊重社员合理要求，采取措施听取社员的意见与建议；</w:t>
      </w:r>
      <w:r>
        <w:rPr>
          <w:rFonts w:hint="eastAsia" w:ascii="仿宋_GB2312" w:hAnsi="仿宋" w:eastAsia="仿宋_GB2312"/>
          <w:sz w:val="28"/>
          <w:szCs w:val="28"/>
        </w:rPr>
        <w:t>（2分）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2.</w:t>
      </w:r>
      <w:r>
        <w:rPr>
          <w:rFonts w:hint="eastAsia" w:ascii="仿宋_GB2312" w:eastAsia="仿宋_GB2312"/>
          <w:b/>
          <w:bCs/>
          <w:sz w:val="28"/>
          <w:szCs w:val="28"/>
        </w:rPr>
        <w:t>社团主要负责人</w:t>
      </w:r>
      <w:r>
        <w:rPr>
          <w:rFonts w:hint="eastAsia" w:ascii="仿宋_GB2312" w:eastAsia="仿宋_GB2312"/>
          <w:sz w:val="28"/>
          <w:szCs w:val="28"/>
        </w:rPr>
        <w:t>（10分）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（1）积极组织社员开展社团活动，制定详细社团发展方案；（7分）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（2）</w:t>
      </w:r>
      <w:r>
        <w:rPr>
          <w:rFonts w:hint="eastAsia" w:ascii="仿宋_GB2312" w:hAnsi="仿宋" w:eastAsia="仿宋_GB2312"/>
          <w:sz w:val="28"/>
          <w:szCs w:val="28"/>
        </w:rPr>
        <w:t>具有协调社团内部关系的能力，带领社团工作的持续正常开展；</w:t>
      </w:r>
      <w:r>
        <w:rPr>
          <w:rFonts w:hint="eastAsia" w:ascii="仿宋_GB2312" w:eastAsia="仿宋_GB2312"/>
          <w:sz w:val="28"/>
          <w:szCs w:val="28"/>
        </w:rPr>
        <w:t>（3分）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3.</w:t>
      </w:r>
      <w:r>
        <w:rPr>
          <w:rFonts w:hint="eastAsia" w:ascii="仿宋_GB2312" w:eastAsia="仿宋_GB2312"/>
          <w:b/>
          <w:bCs/>
          <w:sz w:val="28"/>
          <w:szCs w:val="28"/>
        </w:rPr>
        <w:t>社团活动情况</w:t>
      </w:r>
      <w:r>
        <w:rPr>
          <w:rFonts w:hint="eastAsia" w:ascii="仿宋_GB2312" w:eastAsia="仿宋_GB2312"/>
          <w:sz w:val="28"/>
          <w:szCs w:val="28"/>
        </w:rPr>
        <w:t>（45分）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（1）活动规范化、制度化、完整化，组织严谨有序，无违反学校和社联相关规定的行为；（2分）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（2）响应国家号召，开展弘扬社会主旋律，传播正能量的活动，促进团学工作发展；（10分）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（3）能够举办社团特色主题活动，充分反映社团文化；（8分）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（4）与其他社团共同举办大型精品活动，覆盖范围大，促进校园文化建设；（10分）</w:t>
      </w:r>
    </w:p>
    <w:p>
      <w:pPr>
        <w:spacing w:line="360" w:lineRule="auto"/>
        <w:ind w:firstLine="560" w:firstLineChars="200"/>
        <w:rPr>
          <w:rFonts w:ascii="仿宋_GB2312" w:hAnsi="仿宋_GB2312" w:eastAsia="仿宋_GB2312" w:cs="仿宋_GB2312"/>
          <w:sz w:val="28"/>
          <w:szCs w:val="28"/>
        </w:rPr>
      </w:pPr>
      <w:r>
        <w:rPr>
          <w:rFonts w:hint="eastAsia" w:ascii="仿宋_GB2312" w:eastAsia="仿宋_GB2312"/>
          <w:sz w:val="28"/>
          <w:szCs w:val="28"/>
        </w:rPr>
        <w:t>（6）活动举办次数频繁；（1—4次，2分；5—10次，8分；10次以上，15分）</w:t>
      </w:r>
      <w:r>
        <w:rPr>
          <w:rFonts w:hint="eastAsia" w:ascii="仿宋_GB2312" w:hAnsi="仿宋_GB2312" w:eastAsia="仿宋_GB2312" w:cs="仿宋_GB2312"/>
          <w:sz w:val="28"/>
          <w:szCs w:val="28"/>
        </w:rPr>
        <w:t>参与活动的人数占招新人数的比例大;</w:t>
      </w:r>
    </w:p>
    <w:p>
      <w:pPr>
        <w:spacing w:line="360" w:lineRule="auto"/>
        <w:ind w:firstLine="560" w:firstLineChars="200"/>
        <w:rPr>
          <w:rFonts w:ascii="仿宋_GB2312" w:hAnsi="仿宋" w:eastAsia="仿宋_GB2312"/>
          <w:sz w:val="28"/>
          <w:szCs w:val="28"/>
        </w:rPr>
      </w:pPr>
      <w:r>
        <w:rPr>
          <w:rFonts w:hint="eastAsia" w:ascii="仿宋_GB2312" w:hAnsi="仿宋_GB2312" w:eastAsia="仿宋_GB2312" w:cs="仿宋_GB2312"/>
          <w:sz w:val="28"/>
          <w:szCs w:val="28"/>
        </w:rPr>
        <w:t>（7）</w:t>
      </w:r>
      <w:r>
        <w:rPr>
          <w:rFonts w:hint="eastAsia" w:ascii="仿宋_GB2312" w:eastAsia="仿宋_GB2312"/>
          <w:sz w:val="28"/>
          <w:szCs w:val="28"/>
        </w:rPr>
        <w:t>每次活动能够保证活动质量，均有完整文字图片记录；</w:t>
      </w:r>
      <w:r>
        <w:rPr>
          <w:rFonts w:hint="eastAsia" w:ascii="仿宋_GB2312" w:hAnsi="仿宋" w:eastAsia="仿宋_GB2312"/>
          <w:sz w:val="28"/>
          <w:szCs w:val="28"/>
        </w:rPr>
        <w:t>（10分）</w:t>
      </w:r>
    </w:p>
    <w:p>
      <w:pPr>
        <w:spacing w:line="360" w:lineRule="auto"/>
        <w:ind w:firstLine="560" w:firstLineChars="200"/>
        <w:rPr>
          <w:rFonts w:ascii="仿宋_GB2312" w:hAnsi="仿宋" w:eastAsia="仿宋_GB2312"/>
          <w:sz w:val="28"/>
          <w:szCs w:val="28"/>
        </w:rPr>
      </w:pPr>
      <w:r>
        <w:rPr>
          <w:rFonts w:hint="eastAsia" w:ascii="仿宋_GB2312" w:hAnsi="仿宋_GB2312" w:eastAsia="仿宋_GB2312" w:cs="仿宋_GB2312"/>
          <w:sz w:val="28"/>
          <w:szCs w:val="28"/>
        </w:rPr>
        <w:t>（8）一次活动未举办（除新老生见面会）社团不得分；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4.</w:t>
      </w:r>
      <w:r>
        <w:rPr>
          <w:rFonts w:hint="eastAsia" w:ascii="仿宋_GB2312" w:eastAsia="仿宋_GB2312"/>
          <w:b/>
          <w:bCs/>
          <w:sz w:val="28"/>
          <w:szCs w:val="28"/>
        </w:rPr>
        <w:t>社团财务情况</w:t>
      </w:r>
      <w:r>
        <w:rPr>
          <w:rFonts w:hint="eastAsia" w:ascii="仿宋_GB2312" w:eastAsia="仿宋_GB2312"/>
          <w:sz w:val="28"/>
          <w:szCs w:val="28"/>
        </w:rPr>
        <w:t>（10分）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（1）财务由财务负责人分管，做到责任到人；（2分）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（2）社团账目完整、真实，有详细的财务记录，原始数据保存完好，财务收支有据可依；（3分）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（3）财务管理公开、透明，每月按时向社联财务部报备社团财务报表（8分）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（4）社团财务收支合理，有切实的经费预算及详细的活动经费总结。（2分）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5.</w:t>
      </w:r>
      <w:r>
        <w:rPr>
          <w:rFonts w:hint="eastAsia" w:ascii="仿宋_GB2312" w:eastAsia="仿宋_GB2312"/>
          <w:b/>
          <w:bCs/>
          <w:sz w:val="28"/>
          <w:szCs w:val="28"/>
        </w:rPr>
        <w:t>配合社联工作情况</w:t>
      </w:r>
      <w:r>
        <w:rPr>
          <w:rFonts w:hint="eastAsia" w:ascii="仿宋_GB2312" w:eastAsia="仿宋_GB2312"/>
          <w:sz w:val="28"/>
          <w:szCs w:val="28"/>
        </w:rPr>
        <w:t>（20分）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（1）参加社团负责人大会及其他会议，不迟到，不早退，不缺席；（5分）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（2）主动联系社联推送相关活动信息，积极配合社联举办的大型活动，服从社联的工作部署；（10分）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（3）按时上交活动材料，材料完整，能够真实反映社团实际情况；（5分）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（三）附加分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1.能够对社联、社团发展提出建设性的意见或建议；（25分）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2.所有情况公开属实，材料与真实状况相符；（25分）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3.结合本社团特点积极开展社会实践活动，塑造良好的社会形象，影响广泛；（20分）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4.荣获国家级、省级、市级或校级荣誉：（10分）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（1）荣获校级荣誉；（2分）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（2）荣获市级荣誉；（4分）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（3）荣获省级荣誉；（6分）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（4）荣获国家级荣誉。（10分）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5.试运行社团答辩情况：（20分）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（1）回答问题语句流利，条理清晰，可以抓住问题中的要点；（12-20分）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（2）回答问题语句较为流利，条理较为清晰；（4-12分）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（3）回答问题条理不清晰，答非所问。（1-3分）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七、附则</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1.考核必须本着公开、公平、公正的原则；</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2.考核结果将在山西大学官网和社联微信平台同时进行公布；</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3.学生社团阶段性考核细则的具体实施由社联组织部负责，接受全校学生的监督；</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4.本考核制度的解释权归山西大学学生社团联合会。</w:t>
      </w:r>
    </w:p>
    <w:p>
      <w:pPr>
        <w:spacing w:line="360" w:lineRule="auto"/>
        <w:rPr>
          <w:rFonts w:ascii="仿宋_GB2312" w:eastAsia="仿宋_GB2312"/>
          <w:sz w:val="28"/>
          <w:szCs w:val="28"/>
        </w:rPr>
      </w:pP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8"/>
          <w:szCs w:val="28"/>
        </w:rPr>
        <w:t xml:space="preserve">                                     山西大学学生社团联合会     </w:t>
      </w:r>
    </w:p>
    <w:p>
      <w:pPr>
        <w:spacing w:line="360" w:lineRule="auto"/>
        <w:rPr>
          <w:rFonts w:ascii="仿宋_GB2312" w:eastAsia="仿宋_GB2312"/>
          <w:sz w:val="28"/>
          <w:szCs w:val="28"/>
        </w:rPr>
      </w:pPr>
      <w:r>
        <w:rPr>
          <w:rFonts w:hint="eastAsia" w:ascii="仿宋_GB2312" w:eastAsia="仿宋_GB2312"/>
          <w:sz w:val="28"/>
          <w:szCs w:val="28"/>
        </w:rPr>
        <w:t xml:space="preserve">      </w:t>
      </w:r>
      <w:bookmarkStart w:id="0" w:name="_GoBack"/>
      <w:bookmarkEnd w:id="0"/>
      <w:r>
        <w:rPr>
          <w:rFonts w:hint="eastAsia" w:ascii="仿宋_GB2312" w:eastAsia="仿宋_GB2312"/>
          <w:sz w:val="28"/>
          <w:szCs w:val="28"/>
        </w:rPr>
        <w:t xml:space="preserve">                                     2019年3月</w:t>
      </w:r>
    </w:p>
    <w:sectPr>
      <w:footerReference r:id="rId3"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83329"/>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80A"/>
    <w:rsid w:val="00036FEB"/>
    <w:rsid w:val="0007792E"/>
    <w:rsid w:val="000B25A7"/>
    <w:rsid w:val="000D759C"/>
    <w:rsid w:val="00107B84"/>
    <w:rsid w:val="001E2E62"/>
    <w:rsid w:val="001F1B88"/>
    <w:rsid w:val="00256219"/>
    <w:rsid w:val="00280942"/>
    <w:rsid w:val="0029658D"/>
    <w:rsid w:val="002A389F"/>
    <w:rsid w:val="002E782B"/>
    <w:rsid w:val="003029F1"/>
    <w:rsid w:val="003122A2"/>
    <w:rsid w:val="00313531"/>
    <w:rsid w:val="0031580A"/>
    <w:rsid w:val="00316878"/>
    <w:rsid w:val="00333C54"/>
    <w:rsid w:val="003348ED"/>
    <w:rsid w:val="003A34D6"/>
    <w:rsid w:val="003F1752"/>
    <w:rsid w:val="003F5A94"/>
    <w:rsid w:val="004119FE"/>
    <w:rsid w:val="004338EA"/>
    <w:rsid w:val="00435749"/>
    <w:rsid w:val="0047126D"/>
    <w:rsid w:val="0048435A"/>
    <w:rsid w:val="00497227"/>
    <w:rsid w:val="004D5D89"/>
    <w:rsid w:val="00502654"/>
    <w:rsid w:val="005032BE"/>
    <w:rsid w:val="005047DA"/>
    <w:rsid w:val="00516B08"/>
    <w:rsid w:val="005A66B7"/>
    <w:rsid w:val="005E6185"/>
    <w:rsid w:val="005E6ECA"/>
    <w:rsid w:val="005F5422"/>
    <w:rsid w:val="006230A4"/>
    <w:rsid w:val="00631B8F"/>
    <w:rsid w:val="00632B2F"/>
    <w:rsid w:val="00641AA1"/>
    <w:rsid w:val="006B0EB9"/>
    <w:rsid w:val="006B1E88"/>
    <w:rsid w:val="006B790F"/>
    <w:rsid w:val="006E7F13"/>
    <w:rsid w:val="00706767"/>
    <w:rsid w:val="00713D70"/>
    <w:rsid w:val="007742F0"/>
    <w:rsid w:val="007A5481"/>
    <w:rsid w:val="007B5433"/>
    <w:rsid w:val="007E325F"/>
    <w:rsid w:val="007E49E4"/>
    <w:rsid w:val="00800932"/>
    <w:rsid w:val="008013F4"/>
    <w:rsid w:val="00841DC4"/>
    <w:rsid w:val="00841F3B"/>
    <w:rsid w:val="008471BA"/>
    <w:rsid w:val="008545DD"/>
    <w:rsid w:val="00877216"/>
    <w:rsid w:val="00955103"/>
    <w:rsid w:val="009711CF"/>
    <w:rsid w:val="00996163"/>
    <w:rsid w:val="009B30CB"/>
    <w:rsid w:val="009B408C"/>
    <w:rsid w:val="009D2B2C"/>
    <w:rsid w:val="00A475AF"/>
    <w:rsid w:val="00A62113"/>
    <w:rsid w:val="00A80C1E"/>
    <w:rsid w:val="00AB1B72"/>
    <w:rsid w:val="00AD74EC"/>
    <w:rsid w:val="00B37507"/>
    <w:rsid w:val="00B74047"/>
    <w:rsid w:val="00B93D72"/>
    <w:rsid w:val="00BA3583"/>
    <w:rsid w:val="00BA7605"/>
    <w:rsid w:val="00C14240"/>
    <w:rsid w:val="00C25ECC"/>
    <w:rsid w:val="00C26059"/>
    <w:rsid w:val="00C50569"/>
    <w:rsid w:val="00C662A3"/>
    <w:rsid w:val="00C80645"/>
    <w:rsid w:val="00C87939"/>
    <w:rsid w:val="00C97732"/>
    <w:rsid w:val="00CA4532"/>
    <w:rsid w:val="00CB4AF7"/>
    <w:rsid w:val="00CE535E"/>
    <w:rsid w:val="00D01584"/>
    <w:rsid w:val="00D30F9B"/>
    <w:rsid w:val="00D729B7"/>
    <w:rsid w:val="00D93027"/>
    <w:rsid w:val="00DB3EEB"/>
    <w:rsid w:val="00DE7FAC"/>
    <w:rsid w:val="00DF761B"/>
    <w:rsid w:val="00E6079A"/>
    <w:rsid w:val="00E64EB2"/>
    <w:rsid w:val="00E80CD8"/>
    <w:rsid w:val="00EA5244"/>
    <w:rsid w:val="00F16A95"/>
    <w:rsid w:val="00F23909"/>
    <w:rsid w:val="00F638E0"/>
    <w:rsid w:val="00F64CDA"/>
    <w:rsid w:val="00F81C53"/>
    <w:rsid w:val="00FB5C8A"/>
    <w:rsid w:val="00FD5460"/>
    <w:rsid w:val="00FE692A"/>
    <w:rsid w:val="00FF5FF9"/>
    <w:rsid w:val="060B26CD"/>
    <w:rsid w:val="0B8165F7"/>
    <w:rsid w:val="20051070"/>
    <w:rsid w:val="26233F5B"/>
    <w:rsid w:val="2D040477"/>
    <w:rsid w:val="342B6F30"/>
    <w:rsid w:val="3606155C"/>
    <w:rsid w:val="37505269"/>
    <w:rsid w:val="3DCC2585"/>
    <w:rsid w:val="3F304714"/>
    <w:rsid w:val="4A7A565F"/>
    <w:rsid w:val="4C385AF4"/>
    <w:rsid w:val="536708D0"/>
    <w:rsid w:val="539651EA"/>
    <w:rsid w:val="576F1E41"/>
    <w:rsid w:val="577112A1"/>
    <w:rsid w:val="65D22356"/>
    <w:rsid w:val="687E1C72"/>
    <w:rsid w:val="697A20D4"/>
    <w:rsid w:val="7E2A03D2"/>
    <w:rsid w:val="7EEE0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字符"/>
    <w:basedOn w:val="5"/>
    <w:link w:val="3"/>
    <w:qFormat/>
    <w:uiPriority w:val="99"/>
    <w:rPr>
      <w:rFonts w:ascii="Calibri" w:hAnsi="Calibri" w:eastAsia="宋体" w:cs="黑体"/>
      <w:sz w:val="18"/>
      <w:szCs w:val="18"/>
    </w:rPr>
  </w:style>
  <w:style w:type="character" w:customStyle="1" w:styleId="8">
    <w:name w:val="页脚 字符"/>
    <w:basedOn w:val="5"/>
    <w:link w:val="2"/>
    <w:qFormat/>
    <w:uiPriority w:val="99"/>
    <w:rPr>
      <w:rFonts w:ascii="Calibri" w:hAnsi="Calibri" w:eastAsia="宋体" w:cs="黑体"/>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453</Words>
  <Characters>2585</Characters>
  <Lines>21</Lines>
  <Paragraphs>6</Paragraphs>
  <TotalTime>0</TotalTime>
  <ScaleCrop>false</ScaleCrop>
  <LinksUpToDate>false</LinksUpToDate>
  <CharactersWithSpaces>3032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2019-03-21T03:10:00Z</dcterms:created>
  <dc:creator>Inspiron 5543</dc:creator>
  <cp:lastModifiedBy>KAI宝</cp:lastModifiedBy>
  <dcterms:modified xsi:type="dcterms:W3CDTF">2019-03-24T08:19:11Z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