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山西大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学“五四红旗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团委（团总支）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5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3211"/>
        <w:gridCol w:w="172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团委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团总支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全称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11" w:type="dxa"/>
            <w:noWrap w:val="0"/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ab/>
            </w: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现有团员总数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团员人数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2019年推荐优秀团员作入党积极分子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或发展对象人数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团委最近一次换届时间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建设“青年之家”平台数量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登录“智慧团建”系统的下级团组织数量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登录“智慧团建”系统的团员数量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应收团费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2019年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实收团费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团支部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数量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换届的数量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exac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基层团组织规范化建设团支部整理整顿中已开展自查的团支部数量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基层团组织规范化建设团支部整理整顿中团委已审核的团支部数量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8" w:hRule="atLeast"/>
          <w:jc w:val="center"/>
        </w:trPr>
        <w:tc>
          <w:tcPr>
            <w:tcW w:w="1341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近三年获得校级及以上荣誉情况</w:t>
            </w:r>
          </w:p>
        </w:tc>
        <w:tc>
          <w:tcPr>
            <w:tcW w:w="74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6" w:hRule="atLeast"/>
          <w:jc w:val="center"/>
        </w:trPr>
        <w:tc>
          <w:tcPr>
            <w:tcW w:w="13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主要工作事迹</w:t>
            </w:r>
          </w:p>
        </w:tc>
        <w:tc>
          <w:tcPr>
            <w:tcW w:w="746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主要工作事迹500字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，另附1000字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左右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事迹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材料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4" w:hRule="atLeast"/>
          <w:jc w:val="center"/>
        </w:trPr>
        <w:tc>
          <w:tcPr>
            <w:tcW w:w="13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单位党组织意见</w:t>
            </w:r>
          </w:p>
        </w:tc>
        <w:tc>
          <w:tcPr>
            <w:tcW w:w="7468" w:type="dxa"/>
            <w:gridSpan w:val="3"/>
            <w:noWrap w:val="0"/>
            <w:vAlign w:val="top"/>
          </w:tcPr>
          <w:p>
            <w:pPr>
              <w:ind w:left="11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11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1170" w:firstLine="2800" w:firstLineChars="10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（盖  章）</w:t>
            </w:r>
          </w:p>
          <w:p>
            <w:pPr>
              <w:adjustRightInd w:val="0"/>
              <w:snapToGrid w:val="0"/>
              <w:spacing w:line="320" w:lineRule="exact"/>
              <w:ind w:firstLine="3920" w:firstLineChars="1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6" w:hRule="atLeast"/>
          <w:jc w:val="center"/>
        </w:trPr>
        <w:tc>
          <w:tcPr>
            <w:tcW w:w="13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校团委意见</w:t>
            </w:r>
          </w:p>
        </w:tc>
        <w:tc>
          <w:tcPr>
            <w:tcW w:w="7468" w:type="dxa"/>
            <w:gridSpan w:val="3"/>
            <w:noWrap w:val="0"/>
            <w:vAlign w:val="top"/>
          </w:tcPr>
          <w:p>
            <w:pPr>
              <w:ind w:left="11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11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11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ind w:left="1170" w:firstLine="2800" w:firstLineChars="10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（盖  章）</w:t>
            </w:r>
          </w:p>
          <w:p>
            <w:pPr>
              <w:adjustRightInd w:val="0"/>
              <w:snapToGrid w:val="0"/>
              <w:spacing w:line="320" w:lineRule="exact"/>
              <w:ind w:firstLine="3920" w:firstLineChars="1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eastAsia" w:eastAsia="仿宋_GB2312"/>
          <w:sz w:val="28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此表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正反打印</w:t>
      </w:r>
      <w:r>
        <w:rPr>
          <w:rFonts w:hint="eastAsia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585A65"/>
    <w:rsid w:val="23616845"/>
    <w:rsid w:val="293655E8"/>
    <w:rsid w:val="29EF30CB"/>
    <w:rsid w:val="30D53B70"/>
    <w:rsid w:val="351668EC"/>
    <w:rsid w:val="36F91A80"/>
    <w:rsid w:val="3DCB0C50"/>
    <w:rsid w:val="42726628"/>
    <w:rsid w:val="4DE612A2"/>
    <w:rsid w:val="4EC40170"/>
    <w:rsid w:val="4FBA4A19"/>
    <w:rsid w:val="5D462DF4"/>
    <w:rsid w:val="5E767AAC"/>
    <w:rsid w:val="6D597375"/>
    <w:rsid w:val="6E747A4F"/>
    <w:rsid w:val="775C0B5A"/>
    <w:rsid w:val="7ACB4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  <w:jc w:val="center"/>
    </w:pPr>
    <w:rPr>
      <w:rFonts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2007-04-10T01:57:00Z</dcterms:created>
  <dc:creator>MC SYSTEM</dc:creator>
  <cp:lastModifiedBy>武晋维</cp:lastModifiedBy>
  <dcterms:modified xsi:type="dcterms:W3CDTF">2020-03-28T15:46:52Z</dcterms:modified>
  <dc:title>附2：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