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b/>
          <w:sz w:val="32"/>
          <w:szCs w:val="32"/>
        </w:rPr>
        <w:t>：</w:t>
      </w:r>
    </w:p>
    <w:p>
      <w:pPr>
        <w:spacing w:line="360" w:lineRule="exact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240" w:lineRule="auto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2021年学生社团年审85分以上名单</w:t>
      </w:r>
    </w:p>
    <w:tbl>
      <w:tblPr>
        <w:tblStyle w:val="2"/>
        <w:tblW w:w="890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7"/>
        <w:gridCol w:w="2863"/>
        <w:gridCol w:w="1590"/>
        <w:gridCol w:w="28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  <w:t>序号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  <w:t>社团名称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  <w:t>序号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lang w:val="en-US" w:eastAsia="zh-CN"/>
              </w:rPr>
              <w:t>社团名称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电脑爱好者俱乐部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晋剧艺术传承社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梦之航话剧社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数学协会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羽林汉学社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实验设备维护与创新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天下暖通协会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兰亭书画协会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演讲与口才协会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(坞城校区)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红枫志愿者协会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草木青学社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教育知行社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传统手工艺制作社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14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美食美客协会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15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领动漫影视协会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16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自行车协会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17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沙画协会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18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Au沸舞蹈协会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19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音乐爱好者协会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20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人工智能与软件应用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协会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21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民俗与非遗学社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22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书语社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453" w:type="dxa"/>
          <w:trHeight w:val="907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23</w:t>
            </w:r>
          </w:p>
        </w:tc>
        <w:tc>
          <w:tcPr>
            <w:tcW w:w="2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开源软件协会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F2379"/>
    <w:rsid w:val="041E6528"/>
    <w:rsid w:val="0C4F2379"/>
    <w:rsid w:val="20F41786"/>
    <w:rsid w:val="56963DE4"/>
    <w:rsid w:val="6545573A"/>
    <w:rsid w:val="7A35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2021-06-17T06:14:00Z</dcterms:created>
  <dc:creator>兔子小姐</dc:creator>
  <cp:lastModifiedBy>兔子小姐</cp:lastModifiedBy>
  <cp:lastPrinted>2021-06-17T07:14:00Z</cp:lastPrinted>
  <dcterms:modified xsi:type="dcterms:W3CDTF">2021-06-18T00:50:54Z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F43EF6086FC341CFB6528339A0710F76</vt:lpwstr>
  </property>
</Properties>
</file>