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  <w:lang w:val="en-US" w:eastAsia="zh-CN"/>
        </w:rPr>
        <w:t>1</w:t>
      </w:r>
      <w:bookmarkStart w:id="0" w:name="_GoBack"/>
      <w:bookmarkEnd w:id="0"/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 xml:space="preserve">天翼奖（   ）    飞Young奖（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hint="eastAsia" w:eastAsia="方正仿宋简体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>
      <w:r>
        <w:rPr>
          <w:rFonts w:hint="eastAsia" w:ascii="方正楷体简体" w:eastAsia="方正楷体简体"/>
          <w:szCs w:val="21"/>
        </w:rPr>
        <w:t>备注：本表一式2份（可复制）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5BB7"/>
    <w:rsid w:val="7530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2021-08-15T10:05:00Z</dcterms:created>
  <dc:creator>23776</dc:creator>
  <cp:lastModifiedBy>23776</cp:lastModifiedBy>
  <dcterms:modified xsi:type="dcterms:W3CDTF">2021-08-15T10:06:20Z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5B7AB55B0F60416E852FF688E6861C18</vt:lpwstr>
  </property>
</Properties>
</file>