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0F552" w14:textId="77777777" w:rsidR="00A46488" w:rsidRDefault="00BE4C06">
      <w:pPr>
        <w:widowControl/>
        <w:spacing w:line="560" w:lineRule="exact"/>
        <w:jc w:val="left"/>
        <w:rPr>
          <w:rFonts w:ascii="仿宋" w:eastAsia="仿宋" w:hAnsi="仿宋" w:cs="仿宋"/>
          <w:kern w:val="44"/>
          <w:sz w:val="32"/>
          <w:szCs w:val="32"/>
        </w:rPr>
      </w:pPr>
      <w:r>
        <w:rPr>
          <w:rFonts w:ascii="仿宋" w:eastAsia="仿宋" w:hAnsi="仿宋" w:cs="仿宋" w:hint="eastAsia"/>
          <w:kern w:val="44"/>
          <w:sz w:val="32"/>
          <w:szCs w:val="32"/>
        </w:rPr>
        <w:t>附件4</w:t>
      </w:r>
    </w:p>
    <w:p w14:paraId="53704AFE" w14:textId="2A214E77" w:rsidR="00A46488" w:rsidRDefault="00BE4C06">
      <w:pPr>
        <w:spacing w:line="560" w:lineRule="exact"/>
        <w:ind w:rightChars="100" w:right="210" w:firstLineChars="100" w:firstLine="361"/>
        <w:jc w:val="center"/>
        <w:rPr>
          <w:rFonts w:ascii="标宋" w:eastAsia="标宋" w:hAnsi="标宋" w:cs="标宋"/>
          <w:b/>
          <w:bCs/>
          <w:sz w:val="36"/>
          <w:szCs w:val="36"/>
        </w:rPr>
      </w:pPr>
      <w:r>
        <w:rPr>
          <w:rFonts w:ascii="标宋" w:eastAsia="标宋" w:hAnsi="标宋" w:cs="标宋" w:hint="eastAsia"/>
          <w:b/>
          <w:bCs/>
          <w:sz w:val="36"/>
          <w:szCs w:val="36"/>
        </w:rPr>
        <w:t>山西大学第十一届“迎百</w:t>
      </w:r>
      <w:r w:rsidR="00DA2390">
        <w:rPr>
          <w:rFonts w:ascii="标宋" w:eastAsia="标宋" w:hAnsi="标宋" w:cs="标宋" w:hint="eastAsia"/>
          <w:b/>
          <w:bCs/>
          <w:sz w:val="36"/>
          <w:szCs w:val="36"/>
        </w:rPr>
        <w:t>廿</w:t>
      </w:r>
      <w:r>
        <w:rPr>
          <w:rFonts w:ascii="标宋" w:eastAsia="标宋" w:hAnsi="标宋" w:cs="标宋" w:hint="eastAsia"/>
          <w:b/>
          <w:bCs/>
          <w:sz w:val="36"/>
          <w:szCs w:val="36"/>
        </w:rPr>
        <w:t>校庆，</w:t>
      </w:r>
      <w:r w:rsidRPr="00BE4C06">
        <w:rPr>
          <w:rFonts w:ascii="标宋" w:eastAsia="标宋" w:hAnsi="标宋" w:cs="标宋" w:hint="eastAsia"/>
          <w:b/>
          <w:bCs/>
          <w:sz w:val="36"/>
          <w:szCs w:val="36"/>
        </w:rPr>
        <w:t>展青春芳华</w:t>
      </w:r>
      <w:r>
        <w:rPr>
          <w:rFonts w:ascii="标宋" w:eastAsia="标宋" w:hAnsi="标宋" w:cs="标宋" w:hint="eastAsia"/>
          <w:b/>
          <w:bCs/>
          <w:sz w:val="36"/>
          <w:szCs w:val="36"/>
        </w:rPr>
        <w:t>”篮球宝贝啦啦操比赛竞赛规则</w:t>
      </w:r>
    </w:p>
    <w:p w14:paraId="15F9C3F3" w14:textId="77777777" w:rsidR="00A46488" w:rsidRDefault="00A46488">
      <w:pPr>
        <w:spacing w:line="560" w:lineRule="exact"/>
        <w:ind w:rightChars="100" w:right="210" w:firstLineChars="200" w:firstLine="640"/>
        <w:rPr>
          <w:rFonts w:ascii="仿宋" w:eastAsia="仿宋" w:hAnsi="仿宋" w:cs="仿宋"/>
          <w:sz w:val="32"/>
          <w:szCs w:val="32"/>
        </w:rPr>
      </w:pPr>
    </w:p>
    <w:p w14:paraId="29DEF44E" w14:textId="77777777" w:rsidR="00A46488" w:rsidRDefault="00BE4C06">
      <w:pPr>
        <w:spacing w:line="560" w:lineRule="exact"/>
        <w:ind w:rightChars="100" w:right="210" w:firstLineChars="200" w:firstLine="643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一、比赛成套要求</w:t>
      </w:r>
    </w:p>
    <w:p w14:paraId="694F228F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1.动作要求</w:t>
      </w:r>
    </w:p>
    <w:p w14:paraId="1BEDBA11" w14:textId="77777777" w:rsidR="00A46488" w:rsidRDefault="00BE4C06">
      <w:pPr>
        <w:tabs>
          <w:tab w:val="left" w:pos="637"/>
        </w:tabs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由规定动作以及自编动作组成。</w:t>
      </w:r>
    </w:p>
    <w:p w14:paraId="0A07EA28" w14:textId="77777777" w:rsidR="00A46488" w:rsidRDefault="00BE4C06">
      <w:pPr>
        <w:tabs>
          <w:tab w:val="left" w:pos="637"/>
        </w:tabs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（1）规定动作：（由主办方统一提供视频）</w:t>
      </w:r>
    </w:p>
    <w:p w14:paraId="6CAEBB0C" w14:textId="77777777" w:rsidR="00A46488" w:rsidRDefault="00BE4C06">
      <w:pPr>
        <w:tabs>
          <w:tab w:val="left" w:pos="637"/>
        </w:tabs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24个八拍，即6组规定动作，动作展现顺序不限，在成品展示中体现即可。</w:t>
      </w:r>
    </w:p>
    <w:p w14:paraId="064AB63F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（2）自编动作：</w:t>
      </w:r>
    </w:p>
    <w:p w14:paraId="7B3E3E2A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符合花球啦啦操基本动作要求即可。</w:t>
      </w:r>
    </w:p>
    <w:p w14:paraId="1DE3C2B4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2.参赛人数及时间</w:t>
      </w:r>
    </w:p>
    <w:p w14:paraId="45B1272B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人数为15--18人，成套音乐时间在3分钟以内。</w:t>
      </w:r>
    </w:p>
    <w:p w14:paraId="383863CE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3.道具</w:t>
      </w:r>
    </w:p>
    <w:p w14:paraId="66599EBD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除花球外不允许使用其他道具，道具不得离开双手。</w:t>
      </w:r>
    </w:p>
    <w:p w14:paraId="172BAEC0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4.难度动作（例如劈叉、托举等）不算入加分项，失误则扣分。</w:t>
      </w:r>
    </w:p>
    <w:p w14:paraId="01DBB96C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5.评分</w:t>
      </w:r>
    </w:p>
    <w:p w14:paraId="65650427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规定动作：从队形编排、动作整齐度以及规范性、成员表现力等进行评分。</w:t>
      </w:r>
    </w:p>
    <w:p w14:paraId="6F5D348B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自编动作：从动作的完成度以及队形编排等进行评分。</w:t>
      </w:r>
    </w:p>
    <w:p w14:paraId="65B5AA4F" w14:textId="77777777" w:rsidR="00A46488" w:rsidRDefault="00BE4C06">
      <w:pPr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二、时间计算</w:t>
      </w:r>
    </w:p>
    <w:p w14:paraId="0553959C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1.计时开始从音乐第一个音符或队员的第一个动作开始；计时结束为音乐的最后一个音符或队员的最后一个动作结束。</w:t>
      </w:r>
    </w:p>
    <w:p w14:paraId="729F2D47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2.附加任何有组织的退场或在成套结束后附加的多余动作，都视为成套的一部分并将计算其时间。</w:t>
      </w:r>
    </w:p>
    <w:p w14:paraId="5F98F20E" w14:textId="77777777" w:rsidR="00A46488" w:rsidRDefault="00BE4C06">
      <w:pPr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三、比赛中断</w:t>
      </w:r>
    </w:p>
    <w:p w14:paraId="098AE745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1.在发生运动损伤或任何其他意外的情况下，高级裁判组有权停止比赛。</w:t>
      </w:r>
    </w:p>
    <w:p w14:paraId="30D6EFEC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2.由于音响设备或比赛设施等原因导致比赛不能继续，受影响的队伍将被允许重新开始。</w:t>
      </w:r>
    </w:p>
    <w:p w14:paraId="40BF10DE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3.由于队伍自身动作的失败或道具等原因导致比赛不能继续，该参赛队将不允许继续比赛。</w:t>
      </w:r>
    </w:p>
    <w:p w14:paraId="7CF6F035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4.由于队员受伤导致比赛中止，该参赛队可以继续完成成套或退出比赛，同时高级裁判组也有权根据受伤程度决定是否停止比赛。</w:t>
      </w:r>
    </w:p>
    <w:p w14:paraId="286A201C" w14:textId="77777777" w:rsidR="00A46488" w:rsidRDefault="00BE4C06">
      <w:pPr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四、比赛音乐</w:t>
      </w:r>
    </w:p>
    <w:p w14:paraId="0A5E9995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可以使用一首或多首乐曲混合的音乐，可以加入特殊音效。</w:t>
      </w:r>
      <w:r>
        <w:rPr>
          <w:rFonts w:ascii="仿宋" w:eastAsia="仿宋" w:hAnsi="仿宋" w:cs="仿宋"/>
          <w:sz w:val="32"/>
          <w:szCs w:val="32"/>
        </w:rPr>
        <w:t>音乐节奏清晰明快、热情、奔放、动感、兴奋，具有震撼力。</w:t>
      </w:r>
    </w:p>
    <w:p w14:paraId="6A36A093" w14:textId="77777777" w:rsidR="00A46488" w:rsidRDefault="00BE4C06">
      <w:pPr>
        <w:spacing w:line="560" w:lineRule="exact"/>
        <w:ind w:leftChars="200" w:left="420" w:firstLineChars="100" w:firstLine="321"/>
        <w:jc w:val="left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五、</w:t>
      </w:r>
      <w:r>
        <w:rPr>
          <w:rFonts w:ascii="仿宋" w:eastAsia="仿宋" w:hAnsi="仿宋" w:cs="仿宋"/>
          <w:b/>
          <w:bCs/>
          <w:sz w:val="32"/>
          <w:szCs w:val="32"/>
        </w:rPr>
        <w:t>竞赛服装、发饰与化妆</w:t>
      </w:r>
    </w:p>
    <w:p w14:paraId="4CBB1120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/>
          <w:sz w:val="32"/>
          <w:szCs w:val="32"/>
        </w:rPr>
        <w:t>服装以弹性面料为主，款式不限，与啦啦操成套动作风格相吻合，允许使用部分透明材质的面料。</w:t>
      </w:r>
    </w:p>
    <w:p w14:paraId="3F8CDDC7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/>
          <w:sz w:val="32"/>
          <w:szCs w:val="32"/>
        </w:rPr>
        <w:t>运动员必须着合适内衣，不得过于暴露。服装上禁止描绘战争、暴力、宗教信仰或性爱主题的元素。</w:t>
      </w:r>
    </w:p>
    <w:p w14:paraId="1A24FD60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3.</w:t>
      </w:r>
      <w:r>
        <w:rPr>
          <w:rFonts w:ascii="仿宋" w:eastAsia="仿宋" w:hAnsi="仿宋" w:cs="仿宋"/>
          <w:sz w:val="32"/>
          <w:szCs w:val="32"/>
        </w:rPr>
        <w:t>比赛鞋袜</w:t>
      </w:r>
      <w:r>
        <w:rPr>
          <w:rFonts w:ascii="仿宋" w:eastAsia="仿宋" w:hAnsi="仿宋" w:cs="仿宋" w:hint="eastAsia"/>
          <w:sz w:val="32"/>
          <w:szCs w:val="32"/>
        </w:rPr>
        <w:t>。可</w:t>
      </w:r>
      <w:r>
        <w:rPr>
          <w:rFonts w:ascii="仿宋" w:eastAsia="仿宋" w:hAnsi="仿宋" w:cs="仿宋"/>
          <w:sz w:val="32"/>
          <w:szCs w:val="32"/>
        </w:rPr>
        <w:t>穿啦啦操鞋、舞蹈鞋，颜色不限，不可赤脚。</w:t>
      </w:r>
    </w:p>
    <w:p w14:paraId="18191CCD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/>
          <w:sz w:val="32"/>
          <w:szCs w:val="32"/>
        </w:rPr>
        <w:t>饰物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/>
          <w:sz w:val="32"/>
          <w:szCs w:val="32"/>
        </w:rPr>
        <w:t>可根据成套编排以及表演效果的要求，适当佩戴饰物，但饰物必须是服装的一部分。</w:t>
      </w:r>
    </w:p>
    <w:p w14:paraId="16729E8C" w14:textId="77777777" w:rsidR="00A46488" w:rsidRDefault="00BE4C06">
      <w:pPr>
        <w:spacing w:line="560" w:lineRule="exact"/>
        <w:ind w:firstLineChars="200" w:firstLine="64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/>
          <w:sz w:val="32"/>
          <w:szCs w:val="32"/>
        </w:rPr>
        <w:t>发型</w:t>
      </w:r>
      <w:r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/>
          <w:sz w:val="32"/>
          <w:szCs w:val="32"/>
        </w:rPr>
        <w:t>为了配合成套主题可适当放宽，但不得造型怪异。</w:t>
      </w:r>
    </w:p>
    <w:sectPr w:rsidR="00A46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标宋">
    <w:altName w:val="宋体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50B710B"/>
    <w:rsid w:val="000D021B"/>
    <w:rsid w:val="00A46488"/>
    <w:rsid w:val="00BE4C06"/>
    <w:rsid w:val="00DA2390"/>
    <w:rsid w:val="01336F67"/>
    <w:rsid w:val="04616761"/>
    <w:rsid w:val="0582093C"/>
    <w:rsid w:val="0686467E"/>
    <w:rsid w:val="079D11EE"/>
    <w:rsid w:val="0BFE71BE"/>
    <w:rsid w:val="1181028C"/>
    <w:rsid w:val="15983DFA"/>
    <w:rsid w:val="185070CD"/>
    <w:rsid w:val="1AC67889"/>
    <w:rsid w:val="1DA52683"/>
    <w:rsid w:val="1DBB42F2"/>
    <w:rsid w:val="217E44BA"/>
    <w:rsid w:val="226508F7"/>
    <w:rsid w:val="250B710B"/>
    <w:rsid w:val="25E62F0F"/>
    <w:rsid w:val="31DA1EC1"/>
    <w:rsid w:val="385D5988"/>
    <w:rsid w:val="39AB3D1A"/>
    <w:rsid w:val="3C9632E2"/>
    <w:rsid w:val="3F871412"/>
    <w:rsid w:val="425F64FC"/>
    <w:rsid w:val="42CE6464"/>
    <w:rsid w:val="47587682"/>
    <w:rsid w:val="4B171C17"/>
    <w:rsid w:val="4BE47E75"/>
    <w:rsid w:val="4D8464B6"/>
    <w:rsid w:val="508001F9"/>
    <w:rsid w:val="53C0452D"/>
    <w:rsid w:val="55FE1A17"/>
    <w:rsid w:val="578E7E7A"/>
    <w:rsid w:val="59B83E4D"/>
    <w:rsid w:val="5D4A43EC"/>
    <w:rsid w:val="5EB75B71"/>
    <w:rsid w:val="60582283"/>
    <w:rsid w:val="61E04DA0"/>
    <w:rsid w:val="6331311E"/>
    <w:rsid w:val="64D3778B"/>
    <w:rsid w:val="6DCE1E25"/>
    <w:rsid w:val="71CE7219"/>
    <w:rsid w:val="71F516D4"/>
    <w:rsid w:val="71F82BEE"/>
    <w:rsid w:val="78890867"/>
    <w:rsid w:val="7A22013A"/>
    <w:rsid w:val="7BF2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DA80C"/>
  <w15:docId w15:val="{64651B13-A165-4979-AD77-97598BDD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先森</dc:creator>
  <cp:lastModifiedBy>Lucifer morning-star</cp:lastModifiedBy>
  <cp:revision>3</cp:revision>
  <dcterms:created xsi:type="dcterms:W3CDTF">2022-03-09T23:53:00Z</dcterms:created>
  <dcterms:modified xsi:type="dcterms:W3CDTF">2022-03-15T01:14:00Z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78A5415EBB444276A0697461120BB25E</vt:lpwstr>
  </property>
</Properties>
</file>